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4C4" w:rsidRDefault="00D964C4" w:rsidP="00D964C4">
      <w:pPr>
        <w:widowControl/>
        <w:spacing w:line="600" w:lineRule="exact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p w:rsidR="00D964C4" w:rsidRDefault="00D964C4" w:rsidP="00D964C4">
      <w:pPr>
        <w:widowControl/>
        <w:spacing w:line="600" w:lineRule="exact"/>
        <w:jc w:val="center"/>
        <w:rPr>
          <w:rFonts w:ascii="宋体" w:eastAsia="宋体" w:hAnsi="宋体" w:cs="宋体"/>
          <w:b/>
          <w:bCs/>
          <w:sz w:val="40"/>
          <w:szCs w:val="40"/>
        </w:rPr>
      </w:pPr>
    </w:p>
    <w:p w:rsidR="00D964C4" w:rsidRDefault="00D964C4" w:rsidP="00D964C4">
      <w:pPr>
        <w:widowControl/>
        <w:spacing w:line="600" w:lineRule="exact"/>
        <w:jc w:val="center"/>
        <w:rPr>
          <w:rFonts w:ascii="宋体" w:eastAsia="宋体" w:hAnsi="宋体" w:cs="宋体"/>
          <w:b/>
          <w:bCs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sz w:val="40"/>
          <w:szCs w:val="40"/>
        </w:rPr>
        <w:t>河北省首批科技创新</w:t>
      </w:r>
      <w:proofErr w:type="gramStart"/>
      <w:r>
        <w:rPr>
          <w:rFonts w:ascii="宋体" w:eastAsia="宋体" w:hAnsi="宋体" w:cs="宋体" w:hint="eastAsia"/>
          <w:b/>
          <w:bCs/>
          <w:sz w:val="40"/>
          <w:szCs w:val="40"/>
        </w:rPr>
        <w:t>券</w:t>
      </w:r>
      <w:proofErr w:type="gramEnd"/>
      <w:r>
        <w:rPr>
          <w:rFonts w:ascii="宋体" w:eastAsia="宋体" w:hAnsi="宋体" w:cs="宋体" w:hint="eastAsia"/>
          <w:b/>
          <w:bCs/>
          <w:sz w:val="40"/>
          <w:szCs w:val="40"/>
        </w:rPr>
        <w:t>创新服务提供机构名单</w:t>
      </w:r>
    </w:p>
    <w:p w:rsidR="00D964C4" w:rsidRDefault="00D964C4" w:rsidP="00D964C4">
      <w:pPr>
        <w:widowControl/>
        <w:spacing w:line="600" w:lineRule="exact"/>
        <w:jc w:val="center"/>
        <w:rPr>
          <w:rFonts w:ascii="宋体" w:eastAsia="宋体" w:hAnsi="宋体" w:cs="宋体"/>
          <w:b/>
          <w:bCs/>
          <w:sz w:val="40"/>
          <w:szCs w:val="40"/>
        </w:rPr>
      </w:pPr>
    </w:p>
    <w:tbl>
      <w:tblPr>
        <w:tblW w:w="138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7256"/>
        <w:gridCol w:w="5910"/>
      </w:tblGrid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lang w:bidi="ar"/>
              </w:rPr>
              <w:t xml:space="preserve">机构名称 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lang w:bidi="ar"/>
              </w:rPr>
              <w:t>依托单位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华北理工大学分析测试中心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华北理工大学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河北省坚固件产业技术研究院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中国永年标准件研究院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新型药物制剂与辅料国家重点实验室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石药集团中奇制药技术（石家庄）有限公司 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手性药物开发国家地方联合工程实验室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石药集团中奇制药技术（石家庄）有限公司 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河北省航天遥感信息处理与应用协同创新中心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北华航天工业学院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北华航天工业学院技术转移中心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北华航天工业学院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河北省玻璃节能减排工程技术研究中心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秦皇岛玻璃工业研究设计院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河北省煤基清洁能源产业技术研究院（国家煤基低碳能源国家重点实验室）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奥科技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发展有限公司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9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燕科技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服务有限公司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河北省管道部件产业技术研究院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河北沧海核装备科技股份有限公司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河北省地下水污染机理与修复重点实验室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中国地质科学院水文地质环境地质研究所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河北省钢木家具产业技术研究院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廊坊云途科技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河北省土木工程诊断、改造与抗灾重点实验室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河北建筑工程学院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石家庄信息工程职业学院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石家庄信息工程职业学院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河北省机械科学研究设计院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河北省机械科学研究设计院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河北大学技术转移中心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新能源光电器件国家地方联合工程实验室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药物创制协同中心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白洋淀流域生态保护与京津冀可持续发展协同中心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煤炭资源开发与利用协同创新中心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河北煤炭科学研究院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河北省禽病工程技术研究中心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河北工程大学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22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河北省煤炭资源综合开发与利用协同创新中心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河北工程大学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河北省智能工业装备技术重点实验室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河北工程大学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国家冷轧板带装备及工艺工程技术研究中心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燕山大学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先进制造成形技术及装备国家地方联合工程研究中心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燕山大学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河北省金属精密塑性加工工程技术研究中心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燕山大学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河北省重型机械流体动力传输与控制实验室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燕山大学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河北省并联机器人与机电系统实验室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燕山大学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河北省自润滑关节轴承技术重点实验室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燕山大学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亚稳材料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制备技术与科学国家重点实验室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燕山大学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河北省金属产品工艺及性能优化控制实验室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燕山大学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河北省测试计量技术及仪器实验室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燕山大学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河北省工业计算机控制工程实验室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燕山大学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电力电子节能与传动控制河北省重点实验室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燕山大学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35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河北省特种光纤与光纤传感重点实验室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燕山大学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河北省计算机虚拟技术与系统集成重点实验室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燕山大学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河北省软件工程重点实验室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燕山大学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河北省重型装备与大型结构力学可靠性重点实验室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燕山大学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河北省应用化学重点实验室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燕山大学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河北省高端装备产业技术研究院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燕山大学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河北科技大学技术转移中心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河北科技大学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河北省环境污染综合防控协同创新中心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河北科技大学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河北省生产过程自动化工程技术研究中心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河北科技大学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材料近净成形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技术重点实验室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河北科技大学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河北省药用分子化学重点实验室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河北科技大学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河北省发酵工程技术研究中心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河北科技大学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河北省分析测试研究中心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河北科技大学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48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河北省药物化工工程技术研究中心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河北科技大学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河北省增材制造产业技术研究院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河北科技大学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河北省现代集成制造工程技术研究中心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河北科技大学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河北省数字教育协同创新中心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河北师范大学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河北省计算数学与应用重点实验室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河北师范大学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河北师范大学分析测试中心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河北师范大学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河北省分子细胞生物学重点实验室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河北师范大学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河北省新型薄膜材料实验室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河北师范大学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河北省食用菌加工工程技术研究中心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河北师范大学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河北省环境演变与生态建设实验室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河北师范大学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河北省无机纳米材料实验室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河北师范大学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河北省人体运动生物信息测评重点实验室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河北师范大学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河北省动物生理生化与分子生物学重点实验室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河北师范大学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61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河北省网络与信息安全重点实验室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河北师范大学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河北省装具皮革产业技术研究院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河北迪泰汽车内饰件有限公司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石家庄四药有限公司药物研究院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石家庄四药有限公司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河北省中药配方颗粒工程技术研究中心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河北中医学院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轨道交通电气与电子设备分析研究中心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石家庄铁道大学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河北省大型结构健康诊断与控制实验室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石家庄铁道大学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河北省交通应急保障工程技术研究中心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石家庄铁道大学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智能材料力学中心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石家庄铁道大学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地质灾害防控工程中心（省部共建实验室）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石家庄铁道大学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道路与铁道工程安全保障实验室（省部共建实验室）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石家庄铁道大学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大型基础设施防灾减灾协同创新中心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石家庄铁道大学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大型工程机械装备制造协同创新中心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石家庄铁道大学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河北省交通安全与控制重点实验室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石家庄铁道大学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74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河北省光电信息与地球探测技术重点实验室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河北地质大学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水资源可持续利用与产业结构优化协同创新中心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河北地质大学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河北省水资源可持续利用与开发实验室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河北地质大学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河北省工业测控工程技术研究中心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河北省科学院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河北省主要农作物病害微生物控制工程技术研究中心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河北省科学院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河北省工业节水工程技术研究中心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河北省科学院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河北省信息安全认证工程技术研究中心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河北省科学院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河北省仪器仪表产业技术研究院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承德石油高等专科学校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河北智德检验检测服务有限公司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河北省输变电产业技术研究院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保定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天威保变电气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股份有限公司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河北省科学技术情报研究院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河北省沙河玻璃技术研究院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河北省氧化锌技术研究院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石家庄学院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87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河北省高校微生物制药应用技术研发中心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石家庄学院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河北省建陶工程技术研究中心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石家庄学院</w:t>
            </w:r>
          </w:p>
        </w:tc>
      </w:tr>
      <w:tr w:rsidR="00D964C4" w:rsidTr="00855FA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河北益瑞检测科技有限公司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4C4" w:rsidRDefault="00D964C4" w:rsidP="00855FA6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唐山兴邦管道工程设备有限公司</w:t>
            </w:r>
          </w:p>
        </w:tc>
      </w:tr>
    </w:tbl>
    <w:p w:rsidR="00D964C4" w:rsidRDefault="00D964C4" w:rsidP="00D964C4"/>
    <w:p w:rsidR="004F092E" w:rsidRPr="00D964C4" w:rsidRDefault="004F092E">
      <w:bookmarkStart w:id="0" w:name="_GoBack"/>
      <w:bookmarkEnd w:id="0"/>
    </w:p>
    <w:sectPr w:rsidR="004F092E" w:rsidRPr="00D964C4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4C4"/>
    <w:rsid w:val="004F092E"/>
    <w:rsid w:val="00D9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C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4C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2016-12-02T08:11:00Z</dcterms:created>
  <dcterms:modified xsi:type="dcterms:W3CDTF">2016-12-02T08:12:00Z</dcterms:modified>
</cp:coreProperties>
</file>