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DF" w:rsidRPr="00DE3C49" w:rsidRDefault="00B825DF" w:rsidP="00B825DF">
      <w:pPr>
        <w:pStyle w:val="a3"/>
        <w:snapToGrid w:val="0"/>
        <w:spacing w:before="0" w:beforeAutospacing="0" w:after="0" w:afterAutospacing="0" w:line="540" w:lineRule="exact"/>
        <w:jc w:val="both"/>
        <w:outlineLvl w:val="1"/>
        <w:rPr>
          <w:rStyle w:val="HTML"/>
          <w:rFonts w:hAnsi="黑体" w:hint="eastAsia"/>
          <w:sz w:val="32"/>
          <w:szCs w:val="32"/>
        </w:rPr>
      </w:pPr>
      <w:r w:rsidRPr="00DE3C49">
        <w:rPr>
          <w:rStyle w:val="HTML"/>
          <w:rFonts w:hAnsi="黑体" w:hint="eastAsia"/>
          <w:sz w:val="32"/>
          <w:szCs w:val="32"/>
        </w:rPr>
        <w:t>附件1</w:t>
      </w:r>
    </w:p>
    <w:p w:rsidR="00B825DF" w:rsidRPr="00DE3C49" w:rsidRDefault="00B825DF" w:rsidP="00B825DF">
      <w:pPr>
        <w:pStyle w:val="a3"/>
        <w:snapToGrid w:val="0"/>
        <w:spacing w:before="0" w:beforeAutospacing="0" w:after="0" w:afterAutospacing="0" w:line="540" w:lineRule="exact"/>
        <w:jc w:val="center"/>
        <w:outlineLvl w:val="1"/>
        <w:rPr>
          <w:rStyle w:val="HTML"/>
          <w:rFonts w:hint="eastAsia"/>
          <w:b/>
          <w:sz w:val="44"/>
          <w:szCs w:val="44"/>
        </w:rPr>
      </w:pPr>
      <w:r w:rsidRPr="00DE3C49">
        <w:rPr>
          <w:rStyle w:val="HTML"/>
          <w:rFonts w:hint="eastAsia"/>
          <w:b/>
          <w:sz w:val="44"/>
          <w:szCs w:val="44"/>
        </w:rPr>
        <w:t>主会场参加会议单位名单</w:t>
      </w:r>
    </w:p>
    <w:p w:rsidR="00B825DF" w:rsidRDefault="00B825DF" w:rsidP="00B825DF">
      <w:pPr>
        <w:snapToGrid w:val="0"/>
        <w:spacing w:line="540" w:lineRule="exact"/>
        <w:ind w:firstLineChars="200" w:firstLine="640"/>
        <w:rPr>
          <w:rFonts w:ascii="黑体" w:eastAsia="黑体" w:hint="eastAsia"/>
        </w:rPr>
      </w:pPr>
    </w:p>
    <w:p w:rsidR="00B825DF" w:rsidRDefault="00B825DF" w:rsidP="00B825DF">
      <w:pPr>
        <w:numPr>
          <w:ilvl w:val="0"/>
          <w:numId w:val="1"/>
        </w:numPr>
        <w:snapToGrid w:val="0"/>
        <w:spacing w:line="540" w:lineRule="exact"/>
        <w:ind w:firstLineChars="200" w:firstLine="640"/>
        <w:rPr>
          <w:rFonts w:ascii="黑体" w:eastAsia="黑体" w:hint="eastAsia"/>
        </w:rPr>
      </w:pPr>
      <w:r>
        <w:rPr>
          <w:rFonts w:ascii="黑体" w:eastAsia="黑体" w:hint="eastAsia"/>
        </w:rPr>
        <w:t>推荐部门、单位</w:t>
      </w:r>
    </w:p>
    <w:p w:rsidR="00B825DF" w:rsidRDefault="00B825DF" w:rsidP="00B825DF">
      <w:pPr>
        <w:snapToGrid w:val="0"/>
        <w:spacing w:line="520" w:lineRule="exact"/>
        <w:ind w:firstLineChars="200" w:firstLine="640"/>
        <w:rPr>
          <w:rFonts w:ascii="仿宋_GB2312" w:hAnsi="仿宋_GB2312" w:hint="eastAsia"/>
        </w:rPr>
      </w:pPr>
      <w:r>
        <w:rPr>
          <w:rFonts w:hint="eastAsia"/>
        </w:rPr>
        <w:t>省教育厅、省工业和信息化厅、省公安厅、省国土资源厅、省环境保护厅、省住房城乡建设厅、省交通运输厅、省水利厅、省农业厅、省林业厅、省卫生计生委、省质量技术监督局、省食品药品监督管理局、省新闻出版广电局、省体育局、省地质矿产勘查开发局、省总工会、</w:t>
      </w:r>
      <w:r>
        <w:rPr>
          <w:rFonts w:ascii="仿宋_GB2312" w:hAnsi="仿宋_GB2312" w:hint="eastAsia"/>
        </w:rPr>
        <w:t>省气象局、省地震局、河北出入境检验检疫局、</w:t>
      </w:r>
      <w:r>
        <w:rPr>
          <w:rFonts w:hint="eastAsia"/>
        </w:rPr>
        <w:t>省煤田地质局、省科学院、省农林科学院、省国防科工局、省中医药管理局、省地理信息局、</w:t>
      </w:r>
      <w:r>
        <w:rPr>
          <w:rFonts w:ascii="仿宋_GB2312" w:hAnsi="仿宋_GB2312" w:cs="仿宋_GB2312" w:hint="eastAsia"/>
        </w:rPr>
        <w:t>石家庄高新技术产业开发区、石家庄经济技术开发区、</w:t>
      </w:r>
      <w:r>
        <w:rPr>
          <w:rFonts w:ascii="仿宋_GB2312" w:hAnsi="仿宋_GB2312" w:hint="eastAsia"/>
        </w:rPr>
        <w:t>省电力公司、</w:t>
      </w:r>
      <w:r>
        <w:rPr>
          <w:rFonts w:hint="eastAsia"/>
        </w:rPr>
        <w:t>河北广电网络集团股份有限公司、河北钢铁集团有限公司、华北制药集团有限责任公司、河北航空投资集团、大唐河北发电有限公司、中国华电集团公司河北分公司、中国电信集团公司河北省电信分公司、河北中烟工业有限责任公司、中国联合网络通信有限公司河北省分公司、中国移动通信集团河北有限公司、河北出版传媒集团有限公司、中石油河北分公司、中石化河北分公司、省金属学会、省中医学会、</w:t>
      </w:r>
      <w:r w:rsidRPr="007B76F9">
        <w:rPr>
          <w:rFonts w:hint="eastAsia"/>
        </w:rPr>
        <w:t>导航芯片与终端产业技术创新战略联盟</w:t>
      </w:r>
      <w:r>
        <w:rPr>
          <w:rFonts w:hint="eastAsia"/>
        </w:rPr>
        <w:t>、</w:t>
      </w:r>
      <w:r w:rsidRPr="007B76F9">
        <w:rPr>
          <w:rFonts w:hint="eastAsia"/>
        </w:rPr>
        <w:t>抗生素技术创新战略联盟</w:t>
      </w:r>
      <w:r>
        <w:rPr>
          <w:rFonts w:hint="eastAsia"/>
        </w:rPr>
        <w:t>、</w:t>
      </w:r>
      <w:r w:rsidRPr="007B76F9">
        <w:rPr>
          <w:rFonts w:hint="eastAsia"/>
        </w:rPr>
        <w:t>维生素技术创新战略联盟</w:t>
      </w:r>
      <w:r>
        <w:rPr>
          <w:rFonts w:hint="eastAsia"/>
        </w:rPr>
        <w:t>、</w:t>
      </w:r>
      <w:r w:rsidRPr="003F2087">
        <w:rPr>
          <w:rFonts w:hint="eastAsia"/>
        </w:rPr>
        <w:t>河北省蛋鸡产业技术创新战略联盟</w:t>
      </w:r>
      <w:r>
        <w:rPr>
          <w:rFonts w:hint="eastAsia"/>
        </w:rPr>
        <w:t>、</w:t>
      </w:r>
      <w:r w:rsidRPr="007B76F9">
        <w:rPr>
          <w:rFonts w:hint="eastAsia"/>
        </w:rPr>
        <w:t>河北省葡萄产业技术创新战略联盟</w:t>
      </w:r>
      <w:r>
        <w:rPr>
          <w:rFonts w:hint="eastAsia"/>
        </w:rPr>
        <w:t>、</w:t>
      </w:r>
      <w:r w:rsidRPr="007B76F9">
        <w:rPr>
          <w:rFonts w:hint="eastAsia"/>
        </w:rPr>
        <w:t>河北省中兽药产业技术创新战略联盟</w:t>
      </w:r>
      <w:r>
        <w:rPr>
          <w:rFonts w:hint="eastAsia"/>
        </w:rPr>
        <w:t>、</w:t>
      </w:r>
      <w:r w:rsidRPr="007B76F9">
        <w:rPr>
          <w:rFonts w:hint="eastAsia"/>
        </w:rPr>
        <w:t>河北省饲料产业技术创新战略联盟</w:t>
      </w:r>
      <w:r>
        <w:rPr>
          <w:rFonts w:hint="eastAsia"/>
        </w:rPr>
        <w:t>、</w:t>
      </w:r>
      <w:r w:rsidRPr="00C05F42">
        <w:rPr>
          <w:rFonts w:hint="eastAsia"/>
        </w:rPr>
        <w:t>河北省半导体照明产业技术创新战略联盟</w:t>
      </w:r>
      <w:r>
        <w:rPr>
          <w:rFonts w:hint="eastAsia"/>
        </w:rPr>
        <w:t>、</w:t>
      </w:r>
      <w:r w:rsidRPr="003872A6">
        <w:rPr>
          <w:rFonts w:hint="eastAsia"/>
        </w:rPr>
        <w:t>食用菌产业技术创新联盟</w:t>
      </w:r>
      <w:r>
        <w:rPr>
          <w:rFonts w:hint="eastAsia"/>
        </w:rPr>
        <w:t>、</w:t>
      </w:r>
      <w:r w:rsidRPr="003872A6">
        <w:rPr>
          <w:rFonts w:hint="eastAsia"/>
        </w:rPr>
        <w:t>河北省科技型中小企业技术创新公共服务机构联盟</w:t>
      </w:r>
      <w:r>
        <w:rPr>
          <w:rFonts w:hint="eastAsia"/>
        </w:rPr>
        <w:t>、</w:t>
      </w:r>
      <w:r w:rsidRPr="003872A6">
        <w:rPr>
          <w:rFonts w:hint="eastAsia"/>
        </w:rPr>
        <w:t>河北省谷子产业技术创新战略联盟</w:t>
      </w:r>
      <w:r>
        <w:rPr>
          <w:rFonts w:hint="eastAsia"/>
        </w:rPr>
        <w:t>、</w:t>
      </w:r>
      <w:r w:rsidRPr="003872A6">
        <w:rPr>
          <w:rFonts w:hint="eastAsia"/>
        </w:rPr>
        <w:t>有机与生物肥料产业技术创新战略联盟</w:t>
      </w:r>
      <w:r>
        <w:rPr>
          <w:rFonts w:hint="eastAsia"/>
        </w:rPr>
        <w:t>、</w:t>
      </w:r>
      <w:r w:rsidRPr="003872A6">
        <w:rPr>
          <w:rFonts w:hint="eastAsia"/>
        </w:rPr>
        <w:t>节水小麦种</w:t>
      </w:r>
      <w:proofErr w:type="gramStart"/>
      <w:r w:rsidRPr="003872A6">
        <w:rPr>
          <w:rFonts w:hint="eastAsia"/>
        </w:rPr>
        <w:t>业产业</w:t>
      </w:r>
      <w:proofErr w:type="gramEnd"/>
      <w:r w:rsidRPr="003872A6">
        <w:rPr>
          <w:rFonts w:hint="eastAsia"/>
        </w:rPr>
        <w:t>技术创新战略联盟</w:t>
      </w:r>
    </w:p>
    <w:p w:rsidR="00B825DF" w:rsidRDefault="00B825DF" w:rsidP="00B825DF">
      <w:pPr>
        <w:snapToGrid w:val="0"/>
        <w:spacing w:line="520" w:lineRule="exact"/>
        <w:ind w:firstLineChars="200" w:firstLine="640"/>
        <w:rPr>
          <w:rFonts w:ascii="仿宋_GB2312" w:hint="eastAsia"/>
        </w:rPr>
      </w:pPr>
      <w:r>
        <w:rPr>
          <w:rFonts w:ascii="黑体" w:eastAsia="黑体" w:hint="eastAsia"/>
        </w:rPr>
        <w:lastRenderedPageBreak/>
        <w:t>二、驻</w:t>
      </w:r>
      <w:proofErr w:type="gramStart"/>
      <w:r>
        <w:rPr>
          <w:rFonts w:ascii="黑体" w:eastAsia="黑体" w:hint="eastAsia"/>
        </w:rPr>
        <w:t>石有关</w:t>
      </w:r>
      <w:proofErr w:type="gramEnd"/>
      <w:r>
        <w:rPr>
          <w:rFonts w:ascii="黑体" w:eastAsia="黑体" w:hint="eastAsia"/>
        </w:rPr>
        <w:t>省属本科院校</w:t>
      </w:r>
      <w:r>
        <w:rPr>
          <w:rFonts w:ascii="楷体_GB2312" w:eastAsia="楷体_GB2312" w:hint="eastAsia"/>
        </w:rPr>
        <w:t>（由省教育厅负责通知和报名）</w:t>
      </w:r>
    </w:p>
    <w:p w:rsidR="00B825DF" w:rsidRDefault="00B825DF" w:rsidP="00B825DF">
      <w:pPr>
        <w:snapToGrid w:val="0"/>
        <w:spacing w:line="52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河北医科大学、河北师范大学、河北科技大学、河北经贸大学、石家庄铁道大学、河北中医学院、河北地质大学</w:t>
      </w:r>
    </w:p>
    <w:p w:rsidR="00B825DF" w:rsidRDefault="00B825DF" w:rsidP="00B825DF">
      <w:pPr>
        <w:snapToGrid w:val="0"/>
        <w:spacing w:line="520" w:lineRule="exact"/>
        <w:ind w:firstLineChars="200" w:firstLine="640"/>
        <w:rPr>
          <w:rFonts w:ascii="楷体_GB2312" w:eastAsia="楷体_GB2312" w:hint="eastAsia"/>
        </w:rPr>
      </w:pPr>
      <w:r>
        <w:rPr>
          <w:rFonts w:ascii="黑体" w:eastAsia="黑体" w:hint="eastAsia"/>
        </w:rPr>
        <w:t>三、驻石科研院所（</w:t>
      </w:r>
      <w:r>
        <w:rPr>
          <w:rFonts w:ascii="楷体_GB2312" w:eastAsia="楷体_GB2312" w:hint="eastAsia"/>
        </w:rPr>
        <w:t>省科学院系统驻石科研所由省科学院通知和报名，省农林科学院系统驻石科研所由农科院通知和报名，其它院所由所在部门通知和报名）</w:t>
      </w:r>
    </w:p>
    <w:p w:rsidR="00B825DF" w:rsidRDefault="00B825DF" w:rsidP="00B825DF">
      <w:pPr>
        <w:snapToGrid w:val="0"/>
        <w:spacing w:line="520" w:lineRule="exact"/>
        <w:rPr>
          <w:rFonts w:ascii="仿宋_GB2312" w:hint="eastAsia"/>
        </w:rPr>
      </w:pPr>
      <w:r>
        <w:rPr>
          <w:rFonts w:ascii="仿宋_GB2312" w:hint="eastAsia"/>
        </w:rPr>
        <w:t xml:space="preserve">    省科学院</w:t>
      </w:r>
      <w:r>
        <w:rPr>
          <w:rFonts w:ascii="仿宋_GB2312"/>
        </w:rPr>
        <w:t>地理科学研究所、</w:t>
      </w:r>
      <w:r>
        <w:rPr>
          <w:rFonts w:ascii="仿宋_GB2312" w:hint="eastAsia"/>
        </w:rPr>
        <w:t>省科学院</w:t>
      </w:r>
      <w:r>
        <w:rPr>
          <w:rFonts w:ascii="仿宋_GB2312"/>
        </w:rPr>
        <w:t>生物研究所、</w:t>
      </w:r>
      <w:r>
        <w:rPr>
          <w:rFonts w:ascii="仿宋_GB2312" w:hint="eastAsia"/>
        </w:rPr>
        <w:t>省科学院</w:t>
      </w:r>
      <w:r>
        <w:rPr>
          <w:rFonts w:ascii="仿宋_GB2312"/>
        </w:rPr>
        <w:t>应用数学研究所、</w:t>
      </w:r>
      <w:r>
        <w:rPr>
          <w:rFonts w:ascii="仿宋_GB2312" w:hint="eastAsia"/>
        </w:rPr>
        <w:t>省科学院</w:t>
      </w:r>
      <w:r>
        <w:rPr>
          <w:rFonts w:ascii="仿宋_GB2312"/>
        </w:rPr>
        <w:t>能源研究所、</w:t>
      </w:r>
      <w:r>
        <w:rPr>
          <w:rFonts w:ascii="仿宋_GB2312" w:hint="eastAsia"/>
        </w:rPr>
        <w:t>省科学院</w:t>
      </w:r>
      <w:r>
        <w:rPr>
          <w:rFonts w:ascii="仿宋_GB2312"/>
        </w:rPr>
        <w:t>自动化研究所、</w:t>
      </w:r>
      <w:r>
        <w:rPr>
          <w:rFonts w:ascii="仿宋_GB2312" w:hint="eastAsia"/>
        </w:rPr>
        <w:t>省科学院</w:t>
      </w:r>
      <w:r>
        <w:rPr>
          <w:rFonts w:ascii="仿宋_GB2312"/>
        </w:rPr>
        <w:t>激光研究所、</w:t>
      </w:r>
      <w:r>
        <w:rPr>
          <w:rFonts w:ascii="仿宋_GB2312" w:hint="eastAsia"/>
        </w:rPr>
        <w:t>省科学院机电一体化中试基地</w:t>
      </w:r>
    </w:p>
    <w:p w:rsidR="00B825DF" w:rsidRDefault="00B825DF" w:rsidP="00B825DF">
      <w:pPr>
        <w:snapToGrid w:val="0"/>
        <w:spacing w:line="52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省</w:t>
      </w:r>
      <w:r>
        <w:rPr>
          <w:rFonts w:ascii="仿宋_GB2312" w:hAnsi="仿宋_GB2312" w:cs="仿宋_GB2312" w:hint="eastAsia"/>
        </w:rPr>
        <w:t>农林科学院</w:t>
      </w:r>
      <w:r>
        <w:rPr>
          <w:rFonts w:ascii="仿宋_GB2312" w:hint="eastAsia"/>
        </w:rPr>
        <w:t>粮油所、省</w:t>
      </w:r>
      <w:r>
        <w:rPr>
          <w:rFonts w:ascii="仿宋_GB2312" w:hAnsi="仿宋_GB2312" w:cs="仿宋_GB2312" w:hint="eastAsia"/>
        </w:rPr>
        <w:t>农林科学院</w:t>
      </w:r>
      <w:r>
        <w:rPr>
          <w:rFonts w:ascii="仿宋_GB2312" w:hint="eastAsia"/>
        </w:rPr>
        <w:t>谷子所、省</w:t>
      </w:r>
      <w:r>
        <w:rPr>
          <w:rFonts w:ascii="仿宋_GB2312" w:hAnsi="仿宋_GB2312" w:cs="仿宋_GB2312" w:hint="eastAsia"/>
        </w:rPr>
        <w:t>农林科学院</w:t>
      </w:r>
      <w:r>
        <w:rPr>
          <w:rFonts w:ascii="仿宋_GB2312" w:hint="eastAsia"/>
        </w:rPr>
        <w:t>经济作物研究所、省</w:t>
      </w:r>
      <w:r>
        <w:rPr>
          <w:rFonts w:ascii="仿宋_GB2312" w:hAnsi="仿宋_GB2312" w:cs="仿宋_GB2312" w:hint="eastAsia"/>
        </w:rPr>
        <w:t>农林科学院</w:t>
      </w:r>
      <w:r>
        <w:rPr>
          <w:rFonts w:ascii="仿宋_GB2312" w:hint="eastAsia"/>
        </w:rPr>
        <w:t>农业信息研究、省</w:t>
      </w:r>
      <w:r>
        <w:rPr>
          <w:rFonts w:ascii="仿宋_GB2312" w:hAnsi="仿宋_GB2312" w:cs="仿宋_GB2312" w:hint="eastAsia"/>
        </w:rPr>
        <w:t>农林科学院</w:t>
      </w:r>
      <w:r>
        <w:rPr>
          <w:rFonts w:ascii="仿宋_GB2312" w:hint="eastAsia"/>
        </w:rPr>
        <w:t>资源环境研究所、省</w:t>
      </w:r>
      <w:r>
        <w:rPr>
          <w:rFonts w:ascii="仿宋_GB2312" w:hAnsi="仿宋_GB2312" w:cs="仿宋_GB2312" w:hint="eastAsia"/>
        </w:rPr>
        <w:t>农林科学院</w:t>
      </w:r>
      <w:r>
        <w:rPr>
          <w:rFonts w:ascii="仿宋_GB2312" w:hint="eastAsia"/>
        </w:rPr>
        <w:t>遗传作物研究所、省</w:t>
      </w:r>
      <w:r>
        <w:rPr>
          <w:rFonts w:ascii="仿宋_GB2312" w:hAnsi="仿宋_GB2312" w:cs="仿宋_GB2312" w:hint="eastAsia"/>
        </w:rPr>
        <w:t>农林科学院</w:t>
      </w:r>
      <w:r>
        <w:rPr>
          <w:rFonts w:ascii="仿宋_GB2312" w:hint="eastAsia"/>
        </w:rPr>
        <w:t>棉花研究所、省</w:t>
      </w:r>
      <w:r>
        <w:rPr>
          <w:rFonts w:ascii="仿宋_GB2312" w:hAnsi="仿宋_GB2312" w:cs="仿宋_GB2312" w:hint="eastAsia"/>
        </w:rPr>
        <w:t>农林科学院</w:t>
      </w:r>
      <w:r>
        <w:rPr>
          <w:rFonts w:ascii="仿宋_GB2312" w:hint="eastAsia"/>
        </w:rPr>
        <w:t>农机所、石家庄果树研究所</w:t>
      </w:r>
    </w:p>
    <w:p w:rsidR="00B825DF" w:rsidRDefault="00B825DF" w:rsidP="00B825DF">
      <w:pPr>
        <w:snapToGrid w:val="0"/>
        <w:spacing w:line="52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省林业科学研究院、省水利科学研究院、省环境科学研究院、省计量科学研究院、省气象科学研究所、省机械科学研究设计院、省电子技术信息研究院、省建筑科学研究院、省交通规划设计院</w:t>
      </w:r>
    </w:p>
    <w:p w:rsidR="00B825DF" w:rsidRDefault="00B825DF" w:rsidP="00B825DF">
      <w:pPr>
        <w:snapToGrid w:val="0"/>
        <w:spacing w:line="520" w:lineRule="exact"/>
        <w:ind w:firstLineChars="200" w:firstLine="640"/>
        <w:rPr>
          <w:rFonts w:ascii="黑体" w:eastAsia="黑体" w:hint="eastAsia"/>
        </w:rPr>
      </w:pPr>
      <w:r>
        <w:rPr>
          <w:rFonts w:ascii="黑体" w:eastAsia="黑体" w:hint="eastAsia"/>
        </w:rPr>
        <w:t>四、驻</w:t>
      </w:r>
      <w:proofErr w:type="gramStart"/>
      <w:r>
        <w:rPr>
          <w:rFonts w:ascii="黑体" w:eastAsia="黑体" w:hint="eastAsia"/>
        </w:rPr>
        <w:t>石医疗</w:t>
      </w:r>
      <w:proofErr w:type="gramEnd"/>
      <w:r>
        <w:rPr>
          <w:rFonts w:ascii="黑体" w:eastAsia="黑体" w:hint="eastAsia"/>
        </w:rPr>
        <w:t>机构</w:t>
      </w:r>
      <w:r>
        <w:rPr>
          <w:rFonts w:ascii="楷体_GB2312" w:eastAsia="楷体_GB2312" w:hint="eastAsia"/>
        </w:rPr>
        <w:t>（由省卫生计生委通知和报名）</w:t>
      </w:r>
    </w:p>
    <w:p w:rsidR="00B825DF" w:rsidRDefault="00B825DF" w:rsidP="00B825DF">
      <w:pPr>
        <w:snapToGrid w:val="0"/>
        <w:spacing w:line="52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省人民医院、河北医科大学第一医院、河北医科大学第二医院、河北医科大学第三医院、河北医科大学第四医院、河北医科大学口腔医院、白求恩国际和平医院、河北省儿童医院、河北省胸科医院、河北省中医院</w:t>
      </w:r>
    </w:p>
    <w:p w:rsidR="00B825DF" w:rsidRDefault="00B825DF" w:rsidP="00B825DF">
      <w:pPr>
        <w:snapToGrid w:val="0"/>
        <w:spacing w:line="520" w:lineRule="exact"/>
        <w:ind w:firstLineChars="200" w:firstLine="640"/>
        <w:rPr>
          <w:rFonts w:ascii="楷体_GB2312" w:eastAsia="楷体_GB2312" w:hAnsi="楷体_GB2312" w:cs="楷体_GB2312" w:hint="eastAsia"/>
        </w:rPr>
      </w:pPr>
      <w:r>
        <w:rPr>
          <w:rFonts w:ascii="黑体" w:eastAsia="黑体" w:hAnsi="宋体" w:hint="eastAsia"/>
        </w:rPr>
        <w:t>五、拟报奖的单位和科技人员</w:t>
      </w:r>
      <w:r>
        <w:rPr>
          <w:rFonts w:ascii="楷体_GB2312" w:eastAsia="楷体_GB2312" w:hAnsi="楷体_GB2312" w:cs="楷体_GB2312" w:hint="eastAsia"/>
        </w:rPr>
        <w:t>（企业、科研院所、高校、医疗机构的科技人员通过所在单位科技处向推荐部门报名）</w:t>
      </w:r>
    </w:p>
    <w:p w:rsidR="00E94218" w:rsidRPr="00B825DF" w:rsidRDefault="00E94218">
      <w:bookmarkStart w:id="0" w:name="_GoBack"/>
      <w:bookmarkEnd w:id="0"/>
    </w:p>
    <w:sectPr w:rsidR="00E94218" w:rsidRPr="00B825DF" w:rsidSect="00B825DF">
      <w:pgSz w:w="11906" w:h="16838"/>
      <w:pgMar w:top="1531" w:right="1474" w:bottom="153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DF"/>
    <w:rsid w:val="00B825DF"/>
    <w:rsid w:val="00E9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D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B825DF"/>
    <w:rPr>
      <w:rFonts w:ascii="黑体" w:eastAsia="黑体" w:hAnsi="Courier New" w:cs="Courier New"/>
      <w:sz w:val="24"/>
      <w:szCs w:val="24"/>
    </w:rPr>
  </w:style>
  <w:style w:type="paragraph" w:styleId="a3">
    <w:name w:val="Plain Text"/>
    <w:basedOn w:val="a"/>
    <w:link w:val="Char"/>
    <w:rsid w:val="00B82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rsid w:val="00B825DF"/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 Char Char1"/>
    <w:basedOn w:val="a"/>
    <w:rsid w:val="00B825DF"/>
    <w:rPr>
      <w:rFonts w:ascii="Tahoma" w:eastAsia="宋体" w:hAnsi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D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B825DF"/>
    <w:rPr>
      <w:rFonts w:ascii="黑体" w:eastAsia="黑体" w:hAnsi="Courier New" w:cs="Courier New"/>
      <w:sz w:val="24"/>
      <w:szCs w:val="24"/>
    </w:rPr>
  </w:style>
  <w:style w:type="paragraph" w:styleId="a3">
    <w:name w:val="Plain Text"/>
    <w:basedOn w:val="a"/>
    <w:link w:val="Char"/>
    <w:rsid w:val="00B82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rsid w:val="00B825DF"/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 Char Char1"/>
    <w:basedOn w:val="a"/>
    <w:rsid w:val="00B825DF"/>
    <w:rPr>
      <w:rFonts w:ascii="Tahoma" w:eastAsia="宋体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2017-04-17T07:58:00Z</dcterms:created>
  <dcterms:modified xsi:type="dcterms:W3CDTF">2017-04-17T08:01:00Z</dcterms:modified>
</cp:coreProperties>
</file>